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CBC" w:rsidRPr="004C4CBC" w:rsidRDefault="00554A79" w:rsidP="004C4CB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CBC">
        <w:rPr>
          <w:rFonts w:ascii="Times New Roman" w:hAnsi="Times New Roman" w:cs="Times New Roman"/>
          <w:b/>
          <w:sz w:val="28"/>
          <w:szCs w:val="28"/>
        </w:rPr>
        <w:t>ОБСЛЕДОВАНИЕ</w:t>
      </w:r>
      <w:r w:rsidR="004C4CBC" w:rsidRPr="004C4CBC">
        <w:rPr>
          <w:rFonts w:ascii="Times New Roman" w:hAnsi="Times New Roman" w:cs="Times New Roman"/>
          <w:b/>
          <w:sz w:val="28"/>
          <w:szCs w:val="28"/>
        </w:rPr>
        <w:t xml:space="preserve"> В КРАЕВОМ ЦЕНТРЕ ДИАГНОСТИКИ И КОНСУЛЬТИРОВАНИЯ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br/>
        <w:t>Прием детей и подростков в ГБОУ «Центр диагностики и консультирования» осуществляется по инициативе родителей (лиц, их заменяющих) или с их согласия, а также по инициативе учреждений и органов управления образованием, здравоохранением, социальной защиты населения, общественных организаций.</w:t>
      </w:r>
      <w:r w:rsidRPr="008A660C">
        <w:rPr>
          <w:rFonts w:ascii="Times New Roman" w:hAnsi="Times New Roman" w:cs="Times New Roman"/>
          <w:sz w:val="28"/>
          <w:szCs w:val="28"/>
        </w:rPr>
        <w:br/>
        <w:t>Прием осуществляется по предварительной записи в будние дни с 9-00 до 14-00 по телефону (861)</w:t>
      </w:r>
      <w:r w:rsidRPr="004C4CBC">
        <w:rPr>
          <w:rFonts w:ascii="Times New Roman" w:hAnsi="Times New Roman" w:cs="Times New Roman"/>
          <w:color w:val="FF0000"/>
          <w:sz w:val="28"/>
          <w:szCs w:val="28"/>
        </w:rPr>
        <w:t> </w:t>
      </w:r>
      <w:hyperlink r:id="rId5" w:history="1">
        <w:r w:rsidRPr="004C4CBC">
          <w:rPr>
            <w:rStyle w:val="a5"/>
            <w:rFonts w:ascii="Times New Roman" w:hAnsi="Times New Roman" w:cs="Times New Roman"/>
            <w:color w:val="FF0000"/>
            <w:sz w:val="28"/>
            <w:szCs w:val="28"/>
          </w:rPr>
          <w:t>257-05-26.</w:t>
        </w:r>
      </w:hyperlink>
      <w:r w:rsidRPr="008A660C">
        <w:rPr>
          <w:rFonts w:ascii="Times New Roman" w:hAnsi="Times New Roman" w:cs="Times New Roman"/>
          <w:sz w:val="28"/>
          <w:szCs w:val="28"/>
        </w:rPr>
        <w:br/>
        <w:t>Специалисты проводят диагностическое обследование как на базе учреждения ГБОУ «Центр диагностики и консультирования», так и на базе образовательных учреждений Краснодарского края.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Прием детей в ГБОУ «Центр диагностики и консультирования» происходит в следующем порядке: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— Регистратор Центра знакомит родителей (лиц, их заменяющих) с условиями предстоящего обследования, информирует о необходимости предъявления обязательного пакета документов и сообщает дату и время обследования.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— Обследование начинается с изучения документов социальным педагогом. Комплексное обследование проводится в составе врача – невролога, врача-психиатра, педагога-психолога, учителя-логопеда, учителя-дефектолога (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олигофренопедагога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>, тифлопедагога, сурдопедагога).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— В ходе обследования ребенка ведется протокол, в котором указываются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и другая информация, послужившая основанием для заключения. 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— После обследования результаты диагностики вносятся в компьютерную базу данных учреждения.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Родителям (лицам, их заменяющим) выдается выписка из протокола с рекомендациями, что является основанием для направления ребенка в образовательные группы: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группы компенсирующей направленности дошкольных образовательных учреждений;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специальные (коррекционные) учреждения (школы и школы-интернаты) I – II вида  (для детей с нарушением слуха);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специальные (коррекционные) учреждения (школы и школы-интернаты) III – IV вида (для детей с нарушением зрения);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специальные (коррекционные) учреждения (школы и школы-интернаты) V вида (для детей с тяжелыми нарушениями речи);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специальные (коррекционные) учреждения (школы и школы-интернаты) VI вида (для детей с нарушением опорно-двигательного аппарата);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специальные (коррекционные) образовательные учреждения (школы и школы-интернаты) VII вида (для детей с задержкой психического развития);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специальные (коррекционные) учреждения (школы и школы-интернаты) VIII вида (для умственно отсталых детей);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дома-интернаты системы социальной защиты населения.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4C4CBC">
        <w:rPr>
          <w:rFonts w:ascii="Times New Roman" w:hAnsi="Times New Roman" w:cs="Times New Roman"/>
          <w:b/>
          <w:sz w:val="28"/>
          <w:szCs w:val="28"/>
        </w:rPr>
        <w:lastRenderedPageBreak/>
        <w:t>ВАЖНО!</w:t>
      </w:r>
      <w:r w:rsidRPr="008A660C">
        <w:rPr>
          <w:rFonts w:ascii="Times New Roman" w:hAnsi="Times New Roman" w:cs="Times New Roman"/>
          <w:sz w:val="28"/>
          <w:szCs w:val="28"/>
        </w:rPr>
        <w:t xml:space="preserve">  Для определения детей в специальные (коррекционные) образовательные учреждения I – VI вида; детей и подростков старше 11 лет в специальные (коррекционные) образовательные учреждения VIII вида;  дома-интернаты системы социальной защиты населения необходимо заключение Краевой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</w:t>
      </w:r>
    </w:p>
    <w:p w:rsidR="00554A79" w:rsidRPr="004C4CBC" w:rsidRDefault="00554A79" w:rsidP="004C4CB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ketdokumentov"/>
      <w:bookmarkEnd w:id="0"/>
      <w:r w:rsidRPr="004C4CBC">
        <w:rPr>
          <w:rFonts w:ascii="Times New Roman" w:hAnsi="Times New Roman" w:cs="Times New Roman"/>
          <w:b/>
          <w:sz w:val="28"/>
          <w:szCs w:val="28"/>
        </w:rPr>
        <w:t>ОБЯЗАТЕЛЬНЫЙ ПАКЕТ ДОКУМЕНТОВ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Документы, предоставляемые родителями (законными представителями) для обследования ребенка на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комиссии: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Свидетельство о рождении несовершеннолетнего или его паспорт (с 14-летнего возраста).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Документ, удостоверяющий личность одного из родителей (для законных представителей — удостоверение об опеке или попечительстве). Ребенок обследуется в присутствии родителей (лиц, их заменяющих), либо в присутствии лица, представляющего интересы ребенка и имеющего заверенную доверенность.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Медицинская карта из поликлиники или выписка лечебно-профилактического учреждения из истории развития ребенка.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Врачебное заключение (психиатра, невропатолога, ортопеда,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сурдолога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, офтальмолога и др.) о нарушениях развития ребенка (если он состоит на учете у узких специалистов). 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Аудиограмма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краевого детского диагностического центра, если нарушен слух.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Для детей-инвалидов:</w:t>
      </w:r>
      <w:r w:rsidRPr="008A660C">
        <w:rPr>
          <w:rFonts w:ascii="Times New Roman" w:hAnsi="Times New Roman" w:cs="Times New Roman"/>
          <w:sz w:val="28"/>
          <w:szCs w:val="28"/>
        </w:rPr>
        <w:br/>
        <w:t>- справка МСЭ об инвалидности;</w:t>
      </w:r>
      <w:r w:rsidRPr="008A660C">
        <w:rPr>
          <w:rFonts w:ascii="Times New Roman" w:hAnsi="Times New Roman" w:cs="Times New Roman"/>
          <w:sz w:val="28"/>
          <w:szCs w:val="28"/>
        </w:rPr>
        <w:br/>
        <w:t>- индивидуальная программа реабилитационных мероприятий (ИПР), предложенных бюро МСЭ.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Педагогическая характеристика из образовательного учреждения  с результатами учебного труда (проверенные рабочие и контрольные тетради по русскому языку и математике, рисунки, дневник). Ксерокопия личного дела учащегося с табелем успеваемости и посещаемости занятий.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Для изменения установленного образовательного маршрута, </w:t>
      </w:r>
      <w:proofErr w:type="gramStart"/>
      <w:r w:rsidRPr="008A660C">
        <w:rPr>
          <w:rFonts w:ascii="Times New Roman" w:hAnsi="Times New Roman" w:cs="Times New Roman"/>
          <w:sz w:val="28"/>
          <w:szCs w:val="28"/>
        </w:rPr>
        <w:t>предоставить заключение</w:t>
      </w:r>
      <w:proofErr w:type="gramEnd"/>
      <w:r w:rsidRPr="008A660C">
        <w:rPr>
          <w:rFonts w:ascii="Times New Roman" w:hAnsi="Times New Roman" w:cs="Times New Roman"/>
          <w:sz w:val="28"/>
          <w:szCs w:val="28"/>
        </w:rPr>
        <w:t xml:space="preserve"> краевого детского психиатра, или выписку о лечении или обследовании в стационаре психиатрической больницы.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Для детей, находящихся на динамическом наблюдении с целью уточнения образовательного маршрута необходимо заключение специалистов школьного ПМП консилиума после диагностического обучения.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Для детей, направленных образовательным учреждением — представление специалистов школьного ПМП консилиума с указанием цели направления.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</w:t>
      </w:r>
      <w:r w:rsidRPr="008A660C">
        <w:rPr>
          <w:rFonts w:ascii="Times New Roman" w:hAnsi="Times New Roman" w:cs="Times New Roman"/>
          <w:sz w:val="28"/>
          <w:szCs w:val="28"/>
        </w:rPr>
        <w:br/>
        <w:t xml:space="preserve">Документы, предоставляемые для обследования ребенка-сироты или ребенка, оставшегося без попечения родителей на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комиссии: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Свидетельство о рождении несовершеннолетнего или его паспорт (с 14-летнего возраста).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Направление органов опеки и попечительства или образовательного учреждения с указанием цели обследования, статуса ребенка и доверенного лица (отдельно на каждого ребенка).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lastRenderedPageBreak/>
        <w:t>Выписка лечебно-профилактического учреждения из истории развития ребенка, медицинская карта из поликлиники, медицинская карта (форма №26).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Заключение психиатра, невропатолога, ортопеда, офтальмолога,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сурдолога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, фтизиатра и др. узких специалистов о нарушениях развития (если ребенок состоит на учете). Для детей с нарушением слуха —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аудиограмма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из краевого детского диагностического центра.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Характеристика из образовательного учреждения  с результатами учебного труда (проверенные рабочие и контрольные тетради по русскому языку и математике, рисунки, дневник). Ксерокопия личного дела учащегося с табелем успеваемости и посещаемости занятий.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Представление специалистов школьного ПМП консилиума.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Для детей, находящихся на динамическом наблюдении с целью уточнения образовательного маршрута необходимо заключение специалистов школьного ПМП консилиума после диагностического обучения.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Для изменения установленного образовательного маршрута </w:t>
      </w:r>
      <w:proofErr w:type="gramStart"/>
      <w:r w:rsidRPr="008A660C">
        <w:rPr>
          <w:rFonts w:ascii="Times New Roman" w:hAnsi="Times New Roman" w:cs="Times New Roman"/>
          <w:sz w:val="28"/>
          <w:szCs w:val="28"/>
        </w:rPr>
        <w:t>предоставить заключение</w:t>
      </w:r>
      <w:proofErr w:type="gramEnd"/>
      <w:r w:rsidRPr="008A660C">
        <w:rPr>
          <w:rFonts w:ascii="Times New Roman" w:hAnsi="Times New Roman" w:cs="Times New Roman"/>
          <w:sz w:val="28"/>
          <w:szCs w:val="28"/>
        </w:rPr>
        <w:t xml:space="preserve"> краевого детского психиатра, или выписку о лечении или обследовании в стационаре психиатрической больнице.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Для детей-инвалидов: </w:t>
      </w:r>
      <w:r w:rsidRPr="008A660C">
        <w:rPr>
          <w:rFonts w:ascii="Times New Roman" w:hAnsi="Times New Roman" w:cs="Times New Roman"/>
          <w:sz w:val="28"/>
          <w:szCs w:val="28"/>
        </w:rPr>
        <w:br/>
        <w:t>- справка МСЭ об инвалидности;</w:t>
      </w:r>
      <w:r w:rsidRPr="008A660C">
        <w:rPr>
          <w:rFonts w:ascii="Times New Roman" w:hAnsi="Times New Roman" w:cs="Times New Roman"/>
          <w:sz w:val="28"/>
          <w:szCs w:val="28"/>
        </w:rPr>
        <w:br/>
        <w:t>- индивидуальная программа реабилитационных мероприятий (ИПР), предложенных бюро МСЭ.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Документы, определяющие социальный статус ребенка: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Постановление органа местного самоуправления о форме устройства ребенка.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Свидетельство о смерти родителей.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Справка отдела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(форма 25, если отец записан со слов матери).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Решение суда о лишении или ограничении родительских прав, или зарегистрированное в суде исковое заявление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Приговор или справка исправительного учреждения (если родители отбывают наказание в местах лишения свободы).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Справка из отдела милиции о месте нахождения родителей или решение суда о признании гражданина безвестно отсутствующим, недееспособным.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Медицинское заключение о состоянии здоровья родителей, подтверждающее, что они не могут по состоянию здоровья содержать ребенка и заниматься его воспитанием (с указанием необходимости изъятия из семьи).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Акт правоохранительных органов на брошенного ребенка или акт об отобрании.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 Заявление родителей об отказе от ребенка.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Документы, предоставляемые родителями (или лицами, их заменяющими) для обследования ребенка старше 11 лет на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комиссии с целью определения в  специальное (коррекционное) образовательное учреждение VIII вида. </w:t>
      </w:r>
      <w:r w:rsidRPr="008A660C">
        <w:rPr>
          <w:rFonts w:ascii="Times New Roman" w:hAnsi="Times New Roman" w:cs="Times New Roman"/>
          <w:sz w:val="28"/>
          <w:szCs w:val="28"/>
        </w:rPr>
        <w:br/>
        <w:t>К основному пакету документов прикладываются: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Ходатайство от управления образования муниципального образования с указанием причин задержки образовательного маршрута ребенка.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 xml:space="preserve">Выписка из протокола муниципальной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lastRenderedPageBreak/>
        <w:t>Врачебное заключение краевого психиатра.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Сведения об успеваемости обучающегося, воспитанника за подписью руководителя образовательного учреждения и заверенные печатью.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Документы школьного психолого-медико-педагогического консилиума: заключение педагога-психолога, учителя-логопеда, учителя-дефектолога, социального педагога, педагогическая характеристика обучающегося (воспитанника).</w:t>
      </w:r>
    </w:p>
    <w:p w:rsidR="00554A79" w:rsidRPr="008A660C" w:rsidRDefault="00554A79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r w:rsidRPr="008A660C">
        <w:rPr>
          <w:rFonts w:ascii="Times New Roman" w:hAnsi="Times New Roman" w:cs="Times New Roman"/>
          <w:sz w:val="28"/>
          <w:szCs w:val="28"/>
        </w:rPr>
        <w:t>На момент обследования ребенок должен быть здоров (отсутствие простудных, инфекционных и кожных заболеваний).</w:t>
      </w:r>
      <w:r w:rsidRPr="008A660C">
        <w:rPr>
          <w:rFonts w:ascii="Times New Roman" w:hAnsi="Times New Roman" w:cs="Times New Roman"/>
          <w:sz w:val="28"/>
          <w:szCs w:val="28"/>
        </w:rPr>
        <w:br/>
        <w:t>Дети, проходившие стационарное лечение в психиатрической больнице, принимаются на ПМПК не ранее 2-х недель после выписки. </w:t>
      </w:r>
      <w:r w:rsidRPr="008A660C">
        <w:rPr>
          <w:rFonts w:ascii="Times New Roman" w:hAnsi="Times New Roman" w:cs="Times New Roman"/>
          <w:sz w:val="28"/>
          <w:szCs w:val="28"/>
        </w:rPr>
        <w:br/>
        <w:t>Дети из учреждений, находящихся на карантине, принимаются только со справкой врача после снятия карантина. </w:t>
      </w:r>
      <w:r w:rsidRPr="008A660C">
        <w:rPr>
          <w:rFonts w:ascii="Times New Roman" w:hAnsi="Times New Roman" w:cs="Times New Roman"/>
          <w:sz w:val="28"/>
          <w:szCs w:val="28"/>
        </w:rPr>
        <w:br/>
        <w:t xml:space="preserve">С остаточными явлениями чесотки, </w:t>
      </w:r>
      <w:proofErr w:type="spellStart"/>
      <w:r w:rsidRPr="008A660C">
        <w:rPr>
          <w:rFonts w:ascii="Times New Roman" w:hAnsi="Times New Roman" w:cs="Times New Roman"/>
          <w:sz w:val="28"/>
          <w:szCs w:val="28"/>
        </w:rPr>
        <w:t>стрептодермии</w:t>
      </w:r>
      <w:proofErr w:type="spellEnd"/>
      <w:r w:rsidRPr="008A660C">
        <w:rPr>
          <w:rFonts w:ascii="Times New Roman" w:hAnsi="Times New Roman" w:cs="Times New Roman"/>
          <w:sz w:val="28"/>
          <w:szCs w:val="28"/>
        </w:rPr>
        <w:t>, дерматитов и других кожных заболеваний обследование проводится только по предъявлению справки от врача-дерматолога. </w:t>
      </w:r>
      <w:r w:rsidRPr="008A660C">
        <w:rPr>
          <w:rFonts w:ascii="Times New Roman" w:hAnsi="Times New Roman" w:cs="Times New Roman"/>
          <w:sz w:val="28"/>
          <w:szCs w:val="28"/>
        </w:rPr>
        <w:br/>
        <w:t>Дети с педикулезом не принимаются.</w:t>
      </w:r>
    </w:p>
    <w:p w:rsidR="00653C20" w:rsidRDefault="00653C20" w:rsidP="008A660C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578FE" w:rsidRPr="008A660C" w:rsidRDefault="00CB556F" w:rsidP="008A660C">
      <w:pPr>
        <w:pStyle w:val="a7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3A5830">
          <w:rPr>
            <w:rStyle w:val="a5"/>
            <w:rFonts w:ascii="Times New Roman" w:hAnsi="Times New Roman" w:cs="Times New Roman"/>
            <w:sz w:val="28"/>
            <w:szCs w:val="28"/>
          </w:rPr>
          <w:t>http://gou-center.kubannet.ru/q-a.html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578FE" w:rsidRPr="008A660C" w:rsidSect="004C4CB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7DF"/>
    <w:multiLevelType w:val="multilevel"/>
    <w:tmpl w:val="F486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235C15"/>
    <w:multiLevelType w:val="multilevel"/>
    <w:tmpl w:val="9238D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2C3F00"/>
    <w:multiLevelType w:val="multilevel"/>
    <w:tmpl w:val="44CE0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6D1DD2"/>
    <w:multiLevelType w:val="multilevel"/>
    <w:tmpl w:val="7628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672E80"/>
    <w:multiLevelType w:val="multilevel"/>
    <w:tmpl w:val="38A8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FE5E79"/>
    <w:multiLevelType w:val="multilevel"/>
    <w:tmpl w:val="2B8AD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A79"/>
    <w:rsid w:val="00396D9F"/>
    <w:rsid w:val="004C4CBC"/>
    <w:rsid w:val="004E1C62"/>
    <w:rsid w:val="00554A79"/>
    <w:rsid w:val="00653C20"/>
    <w:rsid w:val="008578FE"/>
    <w:rsid w:val="008A660C"/>
    <w:rsid w:val="009351ED"/>
    <w:rsid w:val="00CB556F"/>
    <w:rsid w:val="00DB0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4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54A79"/>
    <w:rPr>
      <w:b/>
      <w:bCs/>
    </w:rPr>
  </w:style>
  <w:style w:type="character" w:customStyle="1" w:styleId="apple-converted-space">
    <w:name w:val="apple-converted-space"/>
    <w:basedOn w:val="a0"/>
    <w:rsid w:val="00554A79"/>
  </w:style>
  <w:style w:type="character" w:styleId="a5">
    <w:name w:val="Hyperlink"/>
    <w:basedOn w:val="a0"/>
    <w:uiPriority w:val="99"/>
    <w:unhideWhenUsed/>
    <w:rsid w:val="00554A79"/>
    <w:rPr>
      <w:color w:val="0000FF"/>
      <w:u w:val="single"/>
    </w:rPr>
  </w:style>
  <w:style w:type="character" w:styleId="a6">
    <w:name w:val="Emphasis"/>
    <w:basedOn w:val="a0"/>
    <w:uiPriority w:val="20"/>
    <w:qFormat/>
    <w:rsid w:val="00554A79"/>
    <w:rPr>
      <w:i/>
      <w:iCs/>
    </w:rPr>
  </w:style>
  <w:style w:type="paragraph" w:styleId="a7">
    <w:name w:val="No Spacing"/>
    <w:uiPriority w:val="1"/>
    <w:qFormat/>
    <w:rsid w:val="008A660C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578F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ou-center.kubannet.ru/q-a.html" TargetMode="External"/><Relationship Id="rId5" Type="http://schemas.openxmlformats.org/officeDocument/2006/relationships/hyperlink" Target="http://gou-center.kubannet.ru/q-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2014-01-17T16:25:00Z</cp:lastPrinted>
  <dcterms:created xsi:type="dcterms:W3CDTF">2014-01-17T13:33:00Z</dcterms:created>
  <dcterms:modified xsi:type="dcterms:W3CDTF">2014-02-26T22:13:00Z</dcterms:modified>
</cp:coreProperties>
</file>